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C3" w:rsidRDefault="003D4CC3" w:rsidP="003D4CC3">
      <w:pPr>
        <w:pStyle w:val="Cm"/>
        <w:rPr>
          <w:sz w:val="22"/>
          <w:szCs w:val="22"/>
        </w:rPr>
      </w:pPr>
      <w:r>
        <w:rPr>
          <w:sz w:val="22"/>
          <w:szCs w:val="22"/>
        </w:rPr>
        <w:t>Tájékoztatás</w:t>
      </w:r>
    </w:p>
    <w:p w:rsidR="003D4CC3" w:rsidRDefault="003D4CC3" w:rsidP="003D4CC3">
      <w:pPr>
        <w:pStyle w:val="Cmsor1"/>
        <w:spacing w:before="23" w:line="240" w:lineRule="auto"/>
        <w:ind w:left="1147" w:right="1148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köznevelési intézményekben </w:t>
      </w:r>
    </w:p>
    <w:p w:rsidR="003D4CC3" w:rsidRDefault="003D4CC3" w:rsidP="003D4CC3">
      <w:pPr>
        <w:pStyle w:val="Cmsor1"/>
        <w:spacing w:before="23" w:line="240" w:lineRule="auto"/>
        <w:ind w:left="1147" w:right="11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(óvodák, iskolák, kollégiumok) </w:t>
      </w:r>
    </w:p>
    <w:p w:rsidR="003D4CC3" w:rsidRDefault="003D4CC3" w:rsidP="003D4CC3">
      <w:pPr>
        <w:pStyle w:val="Cmsor1"/>
        <w:spacing w:before="23" w:line="240" w:lineRule="auto"/>
        <w:ind w:left="1147" w:right="1148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nyújtott</w:t>
      </w:r>
      <w:proofErr w:type="gramEnd"/>
      <w:r>
        <w:rPr>
          <w:sz w:val="22"/>
          <w:szCs w:val="22"/>
        </w:rPr>
        <w:t xml:space="preserve"> óvodai és iskolai szociális segítő tevékenységről</w:t>
      </w:r>
    </w:p>
    <w:p w:rsidR="003D4CC3" w:rsidRDefault="003D4CC3" w:rsidP="003D4CC3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b/>
          <w:color w:val="000000"/>
        </w:rPr>
      </w:pPr>
    </w:p>
    <w:p w:rsidR="003D4CC3" w:rsidRDefault="003D4CC3" w:rsidP="003D4CC3">
      <w:pPr>
        <w:spacing w:before="1"/>
        <w:ind w:left="138" w:right="133"/>
        <w:jc w:val="both"/>
      </w:pPr>
      <w:r>
        <w:t xml:space="preserve">Az óvodai és iskolai szociális segítő tevékenység a Budapest Főváros III. kerületének területén működő köznevelési intézményekben biztosított </w:t>
      </w:r>
      <w:r>
        <w:rPr>
          <w:b/>
        </w:rPr>
        <w:t>preventív jellegű gyermekvédelmi szolgáltatás</w:t>
      </w:r>
      <w:r>
        <w:t>, amely az óvodások, általános és középiskolások képességeinek, lehetőségeinek</w:t>
      </w:r>
      <w:r>
        <w:rPr>
          <w:b/>
        </w:rPr>
        <w:t xml:space="preserve"> </w:t>
      </w:r>
      <w:r>
        <w:t>legoptimálisabb kibontakozását támogatja szociális kapcsolataik, társadalmi integrációjuk</w:t>
      </w:r>
      <w:r>
        <w:rPr>
          <w:b/>
        </w:rPr>
        <w:t xml:space="preserve"> </w:t>
      </w:r>
      <w:r>
        <w:t xml:space="preserve">javításával. </w:t>
      </w:r>
    </w:p>
    <w:p w:rsidR="003D4CC3" w:rsidRDefault="003D4CC3" w:rsidP="003D4CC3">
      <w:pPr>
        <w:spacing w:before="1"/>
        <w:ind w:left="138" w:right="133"/>
        <w:jc w:val="both"/>
      </w:pPr>
      <w:r>
        <w:t>A feladatellátás jogszabályi alapját a gyermekek védelméről és a gyámügyi igazgatásról szóló 1997. évi XXXI. törvény, valamint a személyes gondoskodást nyújtó gyermekjóléti, gyermekvédelmi intézmények, valamint személyek szakmai feladatairól és működésük feltételeiről szóló 15/1998. (IV. 30.) NM rendelet nyújtja.</w:t>
      </w:r>
    </w:p>
    <w:p w:rsidR="003D4CC3" w:rsidRDefault="003D4CC3" w:rsidP="003D4CC3">
      <w:pPr>
        <w:spacing w:before="1"/>
        <w:ind w:left="138" w:right="133"/>
        <w:jc w:val="both"/>
      </w:pPr>
    </w:p>
    <w:p w:rsidR="003D4CC3" w:rsidRDefault="003D4CC3" w:rsidP="003D4CC3">
      <w:pPr>
        <w:spacing w:before="1"/>
        <w:ind w:left="138" w:right="133"/>
        <w:jc w:val="both"/>
        <w:rPr>
          <w:b/>
        </w:rPr>
      </w:pPr>
      <w:r>
        <w:rPr>
          <w:b/>
        </w:rPr>
        <w:t xml:space="preserve">Az óvodai és iskolai szociális segítő szolgáltatás célja a gyermek veszélyeztetettségének megelőzése érdekében a szociális segítő munka eszközeivel támogatást nyújtani a köznevelési intézménybe járó gyermeknek, a gyermek családjának és a köznevelési intézmény pedagógusainak, az intézményben megjelenő egyéb szakembernek. </w:t>
      </w:r>
    </w:p>
    <w:p w:rsidR="003D4CC3" w:rsidRDefault="003D4CC3" w:rsidP="003D4CC3">
      <w:pPr>
        <w:spacing w:before="1"/>
        <w:ind w:left="138" w:right="133"/>
        <w:jc w:val="both"/>
      </w:pPr>
    </w:p>
    <w:p w:rsidR="003D4CC3" w:rsidRDefault="003D4CC3" w:rsidP="003D4CC3">
      <w:pPr>
        <w:spacing w:before="1" w:after="120"/>
        <w:ind w:left="136" w:right="130"/>
        <w:jc w:val="both"/>
      </w:pPr>
      <w:r>
        <w:t xml:space="preserve">Az óvodai és iskolai szociális segítő </w:t>
      </w:r>
      <w:r>
        <w:rPr>
          <w:b/>
        </w:rPr>
        <w:t>egyéni, csoportos és közösségi szociális munkát végez</w:t>
      </w:r>
      <w:r>
        <w:t xml:space="preserve">, valamint </w:t>
      </w:r>
      <w:r>
        <w:rPr>
          <w:b/>
        </w:rPr>
        <w:t>gyermek- és ifjúságvédelmi feladatokat lát el</w:t>
      </w:r>
      <w:r>
        <w:t xml:space="preserve">. Ennek keretében segíti: </w:t>
      </w:r>
    </w:p>
    <w:p w:rsidR="003D4CC3" w:rsidRDefault="003D4CC3" w:rsidP="003D4CC3">
      <w:pPr>
        <w:spacing w:before="1" w:after="120"/>
        <w:ind w:left="720" w:right="130"/>
        <w:jc w:val="both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gyermeket a korának megfelelő nevelésbe és oktatásba való beilleszkedéséhez, valamint tanulmányi kötelezettségei teljesítéséhez szükséges kompetenciái fejlesztésében, </w:t>
      </w:r>
    </w:p>
    <w:p w:rsidR="003D4CC3" w:rsidRDefault="003D4CC3" w:rsidP="003D4CC3">
      <w:pPr>
        <w:spacing w:before="1" w:after="120"/>
        <w:ind w:left="720" w:right="130"/>
        <w:jc w:val="both"/>
      </w:pPr>
      <w:r>
        <w:t xml:space="preserve">b) a gyermeket a tanulmányi előmeneteléhez, későbbi munkavállalásához kapcsolódó lehetőségei kibontakozásában, </w:t>
      </w:r>
    </w:p>
    <w:p w:rsidR="003D4CC3" w:rsidRDefault="003D4CC3" w:rsidP="003D4CC3">
      <w:pPr>
        <w:spacing w:before="1" w:after="120"/>
        <w:ind w:left="720" w:right="130"/>
        <w:jc w:val="both"/>
      </w:pPr>
      <w:r>
        <w:t xml:space="preserve">c) a </w:t>
      </w:r>
      <w:proofErr w:type="gramStart"/>
      <w:r>
        <w:t>gyermek tanulmányi</w:t>
      </w:r>
      <w:proofErr w:type="gramEnd"/>
      <w:r>
        <w:t xml:space="preserve"> kötelezettségeinek teljesítését akadályozó tényezők észlelését és feltárását,</w:t>
      </w:r>
    </w:p>
    <w:p w:rsidR="003D4CC3" w:rsidRDefault="003D4CC3" w:rsidP="003D4CC3">
      <w:pPr>
        <w:spacing w:before="1" w:after="120"/>
        <w:ind w:left="720" w:right="130"/>
        <w:jc w:val="both"/>
      </w:pPr>
      <w:r>
        <w:t>d) a gyermek családját a gyermek óvodai és iskolai életét érintő kérdésekben, valamint a családot érintő nevelési problémák esetén a gyermeket és a családot a közöttük lévő konfliktus feloldásában,</w:t>
      </w:r>
    </w:p>
    <w:p w:rsidR="003D4CC3" w:rsidRDefault="003D4CC3" w:rsidP="003D4CC3">
      <w:pPr>
        <w:widowControl/>
        <w:pBdr>
          <w:top w:val="nil"/>
          <w:left w:val="nil"/>
          <w:bottom w:val="nil"/>
          <w:right w:val="nil"/>
          <w:between w:val="nil"/>
        </w:pBdr>
        <w:spacing w:before="168"/>
        <w:ind w:left="709" w:right="110"/>
        <w:jc w:val="both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) prevenciós eszközök alkalmazásával a gyermek veszélyeztetettségének kiszűrését és </w:t>
      </w:r>
    </w:p>
    <w:p w:rsidR="003D4CC3" w:rsidRDefault="003D4CC3" w:rsidP="003D4CC3">
      <w:pPr>
        <w:widowControl/>
        <w:pBdr>
          <w:top w:val="nil"/>
          <w:left w:val="nil"/>
          <w:bottom w:val="nil"/>
          <w:right w:val="nil"/>
          <w:between w:val="nil"/>
        </w:pBdr>
        <w:spacing w:before="168"/>
        <w:ind w:left="709" w:right="110"/>
        <w:jc w:val="both"/>
        <w:rPr>
          <w:color w:val="000000"/>
        </w:rPr>
      </w:pPr>
      <w:proofErr w:type="gramStart"/>
      <w:r>
        <w:rPr>
          <w:color w:val="000000"/>
        </w:rPr>
        <w:t>f</w:t>
      </w:r>
      <w:proofErr w:type="gramEnd"/>
      <w:r>
        <w:rPr>
          <w:color w:val="000000"/>
        </w:rPr>
        <w:t xml:space="preserve">) a jelzőrendszer működését. </w:t>
      </w:r>
    </w:p>
    <w:p w:rsidR="003D4CC3" w:rsidRDefault="003D4CC3" w:rsidP="003D4CC3">
      <w:pPr>
        <w:spacing w:before="1" w:after="120"/>
        <w:ind w:left="720" w:right="130"/>
        <w:jc w:val="both"/>
      </w:pPr>
    </w:p>
    <w:p w:rsidR="003D4CC3" w:rsidRDefault="003D4CC3" w:rsidP="003D4CC3">
      <w:pPr>
        <w:spacing w:before="123"/>
        <w:ind w:left="138"/>
        <w:rPr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>A köznevelési intézményekben a következő szolgáltatások elérhetőek:</w:t>
      </w:r>
    </w:p>
    <w:p w:rsidR="003D4CC3" w:rsidRDefault="003D4CC3" w:rsidP="003D4CC3">
      <w:p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ind w:left="138"/>
        <w:jc w:val="both"/>
        <w:rPr>
          <w:color w:val="000000"/>
        </w:rPr>
      </w:pPr>
    </w:p>
    <w:p w:rsidR="003D4CC3" w:rsidRDefault="003D4CC3" w:rsidP="003D4CC3">
      <w:p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after="120"/>
        <w:ind w:left="138"/>
        <w:jc w:val="both"/>
        <w:rPr>
          <w:b/>
          <w:color w:val="000000"/>
        </w:rPr>
      </w:pPr>
      <w:r>
        <w:rPr>
          <w:b/>
          <w:color w:val="000000"/>
        </w:rPr>
        <w:t>Egyéni segítségnyújtás keretében</w:t>
      </w:r>
    </w:p>
    <w:p w:rsidR="003D4CC3" w:rsidRDefault="003D4CC3" w:rsidP="003D4CC3">
      <w:p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after="120"/>
        <w:ind w:left="136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Tanácsadás a szülőknek gyermeknevelési, életviteli nehézségek és ezekkel összefüggő kérdésekben.</w:t>
      </w:r>
    </w:p>
    <w:p w:rsidR="003D4CC3" w:rsidRDefault="003D4CC3" w:rsidP="003D4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426" w:hanging="284"/>
        <w:jc w:val="both"/>
      </w:pPr>
      <w:r>
        <w:rPr>
          <w:color w:val="000000"/>
        </w:rPr>
        <w:t>Információnyújtás a szociális és gyermekvédelmi ellátórendszerről, a gyermekneveléssel, családi élettel foglalkozó szervezetekről, szolgáltatásokról, valamint az elérhetőségükről, igénybevételük feltételeiről, az ezekkel összefüggő jogszabályokról, és az ügyintézések menetéről.</w:t>
      </w:r>
    </w:p>
    <w:p w:rsidR="003D4CC3" w:rsidRDefault="003D4CC3" w:rsidP="003D4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ind w:right="130"/>
        <w:jc w:val="both"/>
        <w:rPr>
          <w:color w:val="000000"/>
        </w:rPr>
      </w:pPr>
      <w:r>
        <w:rPr>
          <w:color w:val="000000"/>
        </w:rPr>
        <w:t xml:space="preserve">Közvetítés </w:t>
      </w:r>
      <w:proofErr w:type="spellStart"/>
      <w:r>
        <w:rPr>
          <w:color w:val="000000"/>
        </w:rPr>
        <w:t>iskola-szülő-gyermek</w:t>
      </w:r>
      <w:proofErr w:type="spellEnd"/>
      <w:r>
        <w:rPr>
          <w:color w:val="000000"/>
        </w:rPr>
        <w:t xml:space="preserve"> kapcsolatrendszerben történt konfliktus esetén.</w:t>
      </w:r>
    </w:p>
    <w:p w:rsidR="003D4CC3" w:rsidRDefault="003D4CC3" w:rsidP="003D4C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after="120"/>
        <w:ind w:left="426"/>
        <w:jc w:val="both"/>
      </w:pPr>
      <w:r>
        <w:rPr>
          <w:color w:val="000000"/>
        </w:rPr>
        <w:t xml:space="preserve">Az Óbudai Családi Tanácsadó és Gyermekvédelmi Központ speciális szolgáltatásaihoz való hozzáférés elősegítése (pl. családsegítés, jogi és pszichológiai tanácsadás, hátralékkezelés, család- és párterápia, munkavállalási tanácsadás, </w:t>
      </w:r>
      <w:proofErr w:type="spellStart"/>
      <w:r>
        <w:rPr>
          <w:color w:val="000000"/>
        </w:rPr>
        <w:t>mediáció</w:t>
      </w:r>
      <w:proofErr w:type="spellEnd"/>
      <w:r>
        <w:rPr>
          <w:color w:val="000000"/>
        </w:rPr>
        <w:t>, korrepetálás, kapcsolattartási ügyelet).</w:t>
      </w:r>
    </w:p>
    <w:p w:rsidR="003D4CC3" w:rsidRDefault="003D4CC3" w:rsidP="003D4C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2"/>
        </w:tabs>
        <w:spacing w:before="121"/>
        <w:ind w:left="421"/>
        <w:jc w:val="both"/>
      </w:pPr>
      <w:r>
        <w:rPr>
          <w:color w:val="000000"/>
        </w:rPr>
        <w:t>Pedagógus részére konzultációs lehetőség biztosítása.</w:t>
      </w:r>
    </w:p>
    <w:p w:rsidR="003D4CC3" w:rsidRDefault="003D4CC3" w:rsidP="003D4C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19"/>
        <w:ind w:left="426" w:right="133"/>
        <w:jc w:val="both"/>
      </w:pPr>
      <w:r>
        <w:rPr>
          <w:color w:val="000000"/>
        </w:rPr>
        <w:t xml:space="preserve">Krízisintervenció azonnali intézkedés szükségessége esetén krízishelyzetben (pl.: családon belüli </w:t>
      </w:r>
      <w:r>
        <w:rPr>
          <w:color w:val="000000"/>
        </w:rPr>
        <w:lastRenderedPageBreak/>
        <w:t>bántalmazás, súlyos elhanyagolás, lakhatás elvesztése, kilakoltatás, hatósági beavatkozás, ideiglenes hatályú elhelyezés, gyermek felügyelet nélkül maradása).</w:t>
      </w:r>
    </w:p>
    <w:p w:rsidR="003D4CC3" w:rsidRDefault="003D4CC3" w:rsidP="003D4C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3"/>
        </w:tabs>
        <w:spacing w:before="120"/>
        <w:ind w:left="422"/>
        <w:jc w:val="both"/>
      </w:pPr>
      <w:r>
        <w:rPr>
          <w:color w:val="000000"/>
        </w:rPr>
        <w:t>Tanulók számára egyéni tanácsadás, a probléma megoldásában való segítségnyújtás.</w:t>
      </w:r>
    </w:p>
    <w:p w:rsidR="003D4CC3" w:rsidRDefault="003D4CC3" w:rsidP="003D4CC3">
      <w:pPr>
        <w:pStyle w:val="Cmsor1"/>
        <w:spacing w:after="120" w:line="240" w:lineRule="auto"/>
        <w:ind w:left="136"/>
        <w:jc w:val="both"/>
        <w:rPr>
          <w:sz w:val="22"/>
          <w:szCs w:val="22"/>
          <w:u w:val="single"/>
        </w:rPr>
      </w:pPr>
    </w:p>
    <w:p w:rsidR="003D4CC3" w:rsidRDefault="003D4CC3" w:rsidP="003D4CC3">
      <w:pPr>
        <w:pStyle w:val="Cmsor1"/>
        <w:spacing w:after="120" w:line="240" w:lineRule="auto"/>
        <w:ind w:firstLine="138"/>
        <w:jc w:val="both"/>
        <w:rPr>
          <w:sz w:val="22"/>
          <w:szCs w:val="22"/>
        </w:rPr>
      </w:pPr>
      <w:r>
        <w:rPr>
          <w:sz w:val="22"/>
          <w:szCs w:val="22"/>
        </w:rPr>
        <w:t>Csoportban végzett munka keretein belül</w:t>
      </w:r>
    </w:p>
    <w:p w:rsidR="003D4CC3" w:rsidRDefault="003D4CC3" w:rsidP="003D4C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426" w:hanging="284"/>
        <w:jc w:val="both"/>
      </w:pPr>
      <w:r>
        <w:rPr>
          <w:color w:val="000000"/>
        </w:rPr>
        <w:t>Pedagógus kérésére gyermekek megfigyelése csoporthelyzetben.</w:t>
      </w:r>
    </w:p>
    <w:p w:rsidR="003D4CC3" w:rsidRDefault="003D4CC3" w:rsidP="003D4C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19" w:after="120"/>
        <w:ind w:left="426" w:hanging="284"/>
        <w:jc w:val="both"/>
      </w:pPr>
      <w:r>
        <w:rPr>
          <w:color w:val="000000"/>
        </w:rPr>
        <w:t>Csoportban végzett prevenciós tevékenység szervezése.</w:t>
      </w:r>
    </w:p>
    <w:p w:rsidR="003D4CC3" w:rsidRDefault="003D4CC3" w:rsidP="003D4C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2" w:after="120"/>
        <w:ind w:left="426" w:hanging="284"/>
        <w:jc w:val="both"/>
      </w:pPr>
      <w:r>
        <w:rPr>
          <w:color w:val="000000"/>
        </w:rPr>
        <w:t>Csoport- és klubfoglalkozások szervezése igény szerint.</w:t>
      </w:r>
    </w:p>
    <w:p w:rsidR="003D4CC3" w:rsidRDefault="003D4CC3" w:rsidP="003D4C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2" w:after="120"/>
        <w:ind w:left="426" w:hanging="284"/>
        <w:jc w:val="both"/>
      </w:pPr>
      <w:r>
        <w:rPr>
          <w:color w:val="000000"/>
        </w:rPr>
        <w:t>Szülőcsoport gyermekek nevelésével kapcsolatos témákban</w:t>
      </w:r>
    </w:p>
    <w:p w:rsidR="003D4CC3" w:rsidRDefault="003D4CC3" w:rsidP="003D4C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1" w:after="120"/>
        <w:ind w:left="426" w:hanging="284"/>
        <w:jc w:val="both"/>
      </w:pPr>
      <w:r>
        <w:rPr>
          <w:color w:val="000000"/>
        </w:rPr>
        <w:t>Szükség esetén az intézményben dolgozó szakemberek munkájának segítése csoportmunka keretein belül.</w:t>
      </w:r>
    </w:p>
    <w:p w:rsidR="003D4CC3" w:rsidRDefault="003D4CC3" w:rsidP="003D4C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1" w:after="120"/>
        <w:ind w:left="426" w:hanging="284"/>
        <w:jc w:val="both"/>
      </w:pPr>
      <w:r>
        <w:rPr>
          <w:color w:val="000000"/>
        </w:rPr>
        <w:t>Esetmegbeszélő csoport szervezése.</w:t>
      </w:r>
    </w:p>
    <w:p w:rsidR="003D4CC3" w:rsidRDefault="003D4CC3" w:rsidP="003D4C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426" w:hanging="284"/>
        <w:jc w:val="both"/>
      </w:pPr>
      <w:r>
        <w:rPr>
          <w:color w:val="000000"/>
        </w:rPr>
        <w:t>Részvétel az intézmény által szervezett rendezvényeken, szülői értekezleteken, fogadóórán, nevelőtestületi értekezleteken.</w:t>
      </w:r>
    </w:p>
    <w:p w:rsidR="003D4CC3" w:rsidRDefault="003D4CC3" w:rsidP="003D4C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1" w:after="120"/>
        <w:ind w:left="426"/>
        <w:jc w:val="both"/>
        <w:rPr>
          <w:color w:val="000000"/>
        </w:rPr>
      </w:pPr>
    </w:p>
    <w:p w:rsidR="003D4CC3" w:rsidRDefault="003D4CC3" w:rsidP="003D4CC3">
      <w:pPr>
        <w:pStyle w:val="Cmsor1"/>
        <w:spacing w:after="120" w:line="240" w:lineRule="auto"/>
        <w:ind w:firstLine="138"/>
        <w:jc w:val="both"/>
        <w:rPr>
          <w:sz w:val="22"/>
          <w:szCs w:val="22"/>
        </w:rPr>
      </w:pPr>
      <w:r>
        <w:rPr>
          <w:sz w:val="22"/>
          <w:szCs w:val="22"/>
        </w:rPr>
        <w:t>Közösségi munka keretein belül</w:t>
      </w:r>
    </w:p>
    <w:p w:rsidR="003D4CC3" w:rsidRDefault="003D4CC3" w:rsidP="003D4C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120"/>
        <w:ind w:left="349" w:hanging="212"/>
        <w:jc w:val="both"/>
      </w:pPr>
      <w:r>
        <w:rPr>
          <w:color w:val="000000"/>
        </w:rPr>
        <w:t>Az intézmény által szervezett programokban való részvétel.</w:t>
      </w:r>
    </w:p>
    <w:p w:rsidR="003D4CC3" w:rsidRDefault="003D4CC3" w:rsidP="003D4C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120"/>
        <w:ind w:left="349" w:hanging="212"/>
        <w:jc w:val="both"/>
      </w:pPr>
      <w:r>
        <w:rPr>
          <w:color w:val="000000"/>
        </w:rPr>
        <w:t>Tematikus napok és más közösségi program szervezése és lebonyolítása.</w:t>
      </w:r>
    </w:p>
    <w:p w:rsidR="003D4CC3" w:rsidRDefault="003D4CC3" w:rsidP="003D4C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before="121"/>
        <w:ind w:left="320" w:hanging="183"/>
        <w:jc w:val="both"/>
      </w:pPr>
      <w:r>
        <w:rPr>
          <w:color w:val="000000"/>
        </w:rPr>
        <w:t>Együttműködés a köznevelési intézményen belül működő szülői és pedagógus szervezetekkel.</w:t>
      </w:r>
    </w:p>
    <w:p w:rsidR="003D4CC3" w:rsidRDefault="003D4CC3" w:rsidP="003D4CC3">
      <w:pPr>
        <w:tabs>
          <w:tab w:val="left" w:pos="321"/>
        </w:tabs>
        <w:spacing w:before="121"/>
        <w:ind w:left="137"/>
        <w:jc w:val="both"/>
      </w:pPr>
    </w:p>
    <w:p w:rsidR="003D4CC3" w:rsidRDefault="003D4CC3" w:rsidP="003D4CC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Az óvodai és iskolai és iskolai szociális segítő gyermek- és ifjúságvédelmi munkája:</w:t>
      </w:r>
    </w:p>
    <w:p w:rsidR="003D4CC3" w:rsidRDefault="003D4CC3" w:rsidP="003D4CC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right="125" w:hanging="357"/>
        <w:jc w:val="both"/>
        <w:rPr>
          <w:color w:val="000000"/>
        </w:rPr>
      </w:pPr>
      <w:r>
        <w:rPr>
          <w:color w:val="000000"/>
        </w:rPr>
        <w:t>a gyermekek, tanulók, szülők, pedagógusok részére adekvát szakmai segítségnyújtása, hogy képesek legyenek felismerni és jelezni a gyermekeknél észlelt változások alapján a háttérben rejlő problémákat, </w:t>
      </w:r>
    </w:p>
    <w:p w:rsidR="003D4CC3" w:rsidRDefault="003D4CC3" w:rsidP="003D4CC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right="3211" w:hanging="357"/>
        <w:jc w:val="both"/>
        <w:rPr>
          <w:color w:val="000000"/>
        </w:rPr>
      </w:pPr>
      <w:r>
        <w:rPr>
          <w:color w:val="000000"/>
        </w:rPr>
        <w:t>elsődleges prevenciós programok működtetése, </w:t>
      </w:r>
    </w:p>
    <w:p w:rsidR="003D4CC3" w:rsidRDefault="003D4CC3" w:rsidP="003D4CC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right="77" w:hanging="357"/>
        <w:jc w:val="both"/>
        <w:rPr>
          <w:color w:val="000000"/>
        </w:rPr>
      </w:pPr>
      <w:r>
        <w:rPr>
          <w:color w:val="000000"/>
        </w:rPr>
        <w:t>a gyermekvédelmi észlelő- és jelzőrendszer hatékony működésének segítése,</w:t>
      </w:r>
    </w:p>
    <w:p w:rsidR="003D4CC3" w:rsidRDefault="003D4CC3" w:rsidP="003D4CC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right="77" w:hanging="357"/>
        <w:jc w:val="both"/>
      </w:pPr>
      <w:r>
        <w:rPr>
          <w:color w:val="000000"/>
        </w:rPr>
        <w:t>a gyermekek veszélyeztetettségének megelőzésében és megszüntetésében </w:t>
      </w:r>
      <w:r>
        <w:rPr>
          <w:color w:val="000000"/>
          <w:sz w:val="24"/>
          <w:szCs w:val="24"/>
        </w:rPr>
        <w:t>való segítségnyújtás,</w:t>
      </w:r>
    </w:p>
    <w:p w:rsidR="003D4CC3" w:rsidRDefault="003D4CC3" w:rsidP="003D4CC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right="77" w:hanging="357"/>
        <w:jc w:val="both"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szociálisan hátrányos helyzetű gyermekek helyzetét javító szolgáltatások </w:t>
      </w:r>
      <w:r>
        <w:rPr>
          <w:color w:val="000000"/>
          <w:sz w:val="24"/>
          <w:szCs w:val="24"/>
        </w:rPr>
        <w:t xml:space="preserve">nyújtása, lehetőségeik mind szélesebb körű kihasználása érdekében.  </w:t>
      </w:r>
    </w:p>
    <w:p w:rsidR="003D4CC3" w:rsidRDefault="003D4CC3" w:rsidP="003D4CC3">
      <w:pPr>
        <w:pBdr>
          <w:top w:val="nil"/>
          <w:left w:val="nil"/>
          <w:bottom w:val="nil"/>
          <w:right w:val="nil"/>
          <w:between w:val="nil"/>
        </w:pBdr>
        <w:spacing w:before="121"/>
        <w:ind w:left="138"/>
        <w:jc w:val="both"/>
        <w:rPr>
          <w:color w:val="000000"/>
        </w:rPr>
      </w:pPr>
    </w:p>
    <w:p w:rsidR="003D4CC3" w:rsidRDefault="003D4CC3" w:rsidP="003D4CC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Budapest, 2021</w:t>
      </w:r>
      <w:r w:rsidR="00F203C9">
        <w:rPr>
          <w:sz w:val="24"/>
          <w:szCs w:val="24"/>
        </w:rPr>
        <w:t>. szeptember 1</w:t>
      </w:r>
      <w:bookmarkStart w:id="1" w:name="_GoBack"/>
      <w:bookmarkEnd w:id="1"/>
      <w:r>
        <w:rPr>
          <w:sz w:val="24"/>
          <w:szCs w:val="24"/>
        </w:rPr>
        <w:t>.</w:t>
      </w:r>
    </w:p>
    <w:p w:rsidR="003D4CC3" w:rsidRDefault="003D4CC3" w:rsidP="003D4CC3">
      <w:pPr>
        <w:widowControl/>
        <w:jc w:val="both"/>
        <w:rPr>
          <w:sz w:val="24"/>
          <w:szCs w:val="24"/>
        </w:rPr>
      </w:pPr>
    </w:p>
    <w:p w:rsidR="003D4CC3" w:rsidRDefault="003D4CC3" w:rsidP="003D4CC3">
      <w:pPr>
        <w:widowControl/>
        <w:jc w:val="center"/>
        <w:rPr>
          <w:sz w:val="24"/>
          <w:szCs w:val="24"/>
        </w:rPr>
      </w:pPr>
    </w:p>
    <w:p w:rsidR="003D4CC3" w:rsidRDefault="003D4CC3" w:rsidP="003D4CC3">
      <w:pPr>
        <w:widowControl/>
        <w:jc w:val="center"/>
        <w:rPr>
          <w:sz w:val="24"/>
          <w:szCs w:val="24"/>
        </w:rPr>
      </w:pPr>
    </w:p>
    <w:p w:rsidR="003D4CC3" w:rsidRDefault="003D4CC3" w:rsidP="003D4CC3">
      <w:pPr>
        <w:widowControl/>
        <w:jc w:val="center"/>
        <w:rPr>
          <w:sz w:val="24"/>
          <w:szCs w:val="24"/>
        </w:rPr>
      </w:pPr>
    </w:p>
    <w:tbl>
      <w:tblPr>
        <w:tblW w:w="92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3D4CC3" w:rsidTr="00FA38F7">
        <w:tc>
          <w:tcPr>
            <w:tcW w:w="3070" w:type="dxa"/>
          </w:tcPr>
          <w:p w:rsidR="003D4CC3" w:rsidRDefault="003D4CC3" w:rsidP="00FA38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Pénzes Zsuzsanna</w:t>
            </w:r>
          </w:p>
          <w:p w:rsidR="003D4CC3" w:rsidRDefault="003D4CC3" w:rsidP="00FA38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szakmai vezető</w:t>
            </w:r>
          </w:p>
        </w:tc>
        <w:tc>
          <w:tcPr>
            <w:tcW w:w="3071" w:type="dxa"/>
          </w:tcPr>
          <w:p w:rsidR="003D4CC3" w:rsidRDefault="003D4CC3" w:rsidP="00FA38F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D4CC3" w:rsidRDefault="003D4CC3" w:rsidP="00FA38F7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Szalai-Komka</w:t>
            </w:r>
            <w:proofErr w:type="spellEnd"/>
            <w:r>
              <w:rPr>
                <w:sz w:val="24"/>
                <w:szCs w:val="24"/>
              </w:rPr>
              <w:t xml:space="preserve"> Norbert</w:t>
            </w:r>
          </w:p>
          <w:p w:rsidR="003D4CC3" w:rsidRDefault="003D4CC3" w:rsidP="00FA38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intézményvezető</w:t>
            </w:r>
          </w:p>
        </w:tc>
      </w:tr>
    </w:tbl>
    <w:p w:rsidR="003D4CC3" w:rsidRDefault="003D4CC3" w:rsidP="003D4CC3">
      <w:pPr>
        <w:widowControl/>
        <w:jc w:val="center"/>
      </w:pPr>
    </w:p>
    <w:p w:rsidR="00C62596" w:rsidRPr="006B0FA9" w:rsidRDefault="00C62596">
      <w:pPr>
        <w:rPr>
          <w:sz w:val="24"/>
          <w:szCs w:val="24"/>
        </w:rPr>
      </w:pPr>
    </w:p>
    <w:sectPr w:rsidR="00C62596" w:rsidRPr="006B0FA9" w:rsidSect="006B0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18" w:rsidRDefault="006F1718" w:rsidP="006B0FA9">
      <w:r>
        <w:separator/>
      </w:r>
    </w:p>
  </w:endnote>
  <w:endnote w:type="continuationSeparator" w:id="0">
    <w:p w:rsidR="006F1718" w:rsidRDefault="006F1718" w:rsidP="006B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5B" w:rsidRDefault="00FB37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FA9" w:rsidRDefault="006B0FA9" w:rsidP="006B0FA9">
    <w:pPr>
      <w:pStyle w:val="llb"/>
      <w:pBdr>
        <w:top w:val="single" w:sz="4" w:space="1" w:color="auto"/>
      </w:pBdr>
      <w:jc w:val="center"/>
    </w:pPr>
  </w:p>
  <w:sdt>
    <w:sdtPr>
      <w:id w:val="-1554382962"/>
      <w:docPartObj>
        <w:docPartGallery w:val="Page Numbers (Bottom of Page)"/>
        <w:docPartUnique/>
      </w:docPartObj>
    </w:sdtPr>
    <w:sdtEndPr/>
    <w:sdtContent>
      <w:p w:rsidR="006B0FA9" w:rsidRPr="006B0FA9" w:rsidRDefault="006B0FA9" w:rsidP="006B0FA9">
        <w:pPr>
          <w:pStyle w:val="llb"/>
          <w:jc w:val="center"/>
        </w:pPr>
        <w:r>
          <w:t xml:space="preserve">- </w:t>
        </w:r>
        <w:r w:rsidRPr="006B0FA9">
          <w:fldChar w:fldCharType="begin"/>
        </w:r>
        <w:r w:rsidRPr="006B0FA9">
          <w:instrText>PAGE   \* MERGEFORMAT</w:instrText>
        </w:r>
        <w:r w:rsidRPr="006B0FA9">
          <w:fldChar w:fldCharType="separate"/>
        </w:r>
        <w:r w:rsidR="00F203C9">
          <w:rPr>
            <w:noProof/>
          </w:rPr>
          <w:t>2</w:t>
        </w:r>
        <w:r w:rsidRPr="006B0FA9">
          <w:fldChar w:fldCharType="end"/>
        </w:r>
        <w: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FA9" w:rsidRPr="006B0FA9" w:rsidRDefault="006B0FA9" w:rsidP="006B0FA9">
    <w:pPr>
      <w:pBdr>
        <w:top w:val="single" w:sz="4" w:space="1" w:color="auto"/>
      </w:pBdr>
      <w:jc w:val="center"/>
      <w:rPr>
        <w:bCs/>
        <w:sz w:val="8"/>
        <w:szCs w:val="8"/>
      </w:rPr>
    </w:pPr>
  </w:p>
  <w:p w:rsidR="006B0FA9" w:rsidRPr="00922EDB" w:rsidRDefault="006B0FA9" w:rsidP="006B0FA9">
    <w:pPr>
      <w:pBdr>
        <w:top w:val="single" w:sz="4" w:space="1" w:color="auto"/>
      </w:pBdr>
      <w:jc w:val="center"/>
    </w:pPr>
    <w:r w:rsidRPr="00922EDB">
      <w:rPr>
        <w:bCs/>
      </w:rPr>
      <w:t>1035 Budapest, Váradi u. 9-11</w:t>
    </w:r>
    <w:r>
      <w:rPr>
        <w:bCs/>
      </w:rPr>
      <w:t>.</w:t>
    </w:r>
  </w:p>
  <w:p w:rsidR="006B0FA9" w:rsidRPr="00922EDB" w:rsidRDefault="006B0FA9" w:rsidP="006B0FA9">
    <w:pPr>
      <w:jc w:val="center"/>
      <w:rPr>
        <w:bCs/>
      </w:rPr>
    </w:pPr>
    <w:r w:rsidRPr="00922EDB">
      <w:rPr>
        <w:bCs/>
      </w:rPr>
      <w:t>Tel.: 250-1964,</w:t>
    </w:r>
    <w:r>
      <w:rPr>
        <w:bCs/>
      </w:rPr>
      <w:t xml:space="preserve"> Fax: 367-5955</w:t>
    </w:r>
  </w:p>
  <w:p w:rsidR="006B0FA9" w:rsidRPr="00922EDB" w:rsidRDefault="006B0FA9" w:rsidP="006B0FA9">
    <w:pPr>
      <w:jc w:val="center"/>
      <w:rPr>
        <w:bCs/>
      </w:rPr>
    </w:pPr>
    <w:r w:rsidRPr="00922EDB">
      <w:rPr>
        <w:bCs/>
      </w:rPr>
      <w:t xml:space="preserve">E-mail: </w:t>
    </w:r>
    <w:r w:rsidRPr="00922EDB">
      <w:rPr>
        <w:bCs/>
        <w:i/>
      </w:rPr>
      <w:t>cstan.</w:t>
    </w:r>
    <w:r>
      <w:rPr>
        <w:bCs/>
        <w:i/>
      </w:rPr>
      <w:t>info</w:t>
    </w:r>
    <w:r w:rsidRPr="00922EDB">
      <w:rPr>
        <w:bCs/>
        <w:i/>
      </w:rPr>
      <w:t>@kszki.obuda.hu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18" w:rsidRDefault="006F1718" w:rsidP="006B0FA9">
      <w:r>
        <w:separator/>
      </w:r>
    </w:p>
  </w:footnote>
  <w:footnote w:type="continuationSeparator" w:id="0">
    <w:p w:rsidR="006F1718" w:rsidRDefault="006F1718" w:rsidP="006B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5B" w:rsidRDefault="00FB37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/>
      <w:temporary/>
      <w:showingPlcHdr/>
      <w15:appearance w15:val="hidden"/>
    </w:sdtPr>
    <w:sdtEndPr/>
    <w:sdtContent>
      <w:p w:rsidR="006B0FA9" w:rsidRDefault="006B0FA9">
        <w:pPr>
          <w:pStyle w:val="lfej"/>
        </w:pPr>
        <w:r>
          <w:t>[Ide írhat]</w:t>
        </w:r>
      </w:p>
    </w:sdtContent>
  </w:sdt>
  <w:p w:rsidR="006B0FA9" w:rsidRDefault="006B0FA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FA9" w:rsidRDefault="006B0FA9" w:rsidP="006B0FA9">
    <w:pPr>
      <w:spacing w:line="276" w:lineRule="auto"/>
      <w:jc w:val="center"/>
      <w:rPr>
        <w:b/>
        <w:bCs/>
        <w:sz w:val="28"/>
        <w:szCs w:val="28"/>
      </w:rPr>
    </w:pPr>
    <w:r w:rsidRPr="00EC33F6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77B6E780" wp14:editId="3EDC00E7">
          <wp:simplePos x="0" y="0"/>
          <wp:positionH relativeFrom="column">
            <wp:posOffset>5542309</wp:posOffset>
          </wp:positionH>
          <wp:positionV relativeFrom="paragraph">
            <wp:posOffset>3810</wp:posOffset>
          </wp:positionV>
          <wp:extent cx="791845" cy="267335"/>
          <wp:effectExtent l="0" t="0" r="825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267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3F6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191B6ADF" wp14:editId="4BDFB564">
          <wp:simplePos x="0" y="0"/>
          <wp:positionH relativeFrom="column">
            <wp:posOffset>-611254</wp:posOffset>
          </wp:positionH>
          <wp:positionV relativeFrom="page">
            <wp:posOffset>136052</wp:posOffset>
          </wp:positionV>
          <wp:extent cx="1079500" cy="807720"/>
          <wp:effectExtent l="0" t="0" r="635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0F3">
      <w:rPr>
        <w:b/>
        <w:bCs/>
        <w:sz w:val="28"/>
        <w:szCs w:val="28"/>
      </w:rPr>
      <w:t>Óbudai Családi Tanácsadó és Gyermekvédelmi Központ</w:t>
    </w:r>
  </w:p>
  <w:p w:rsidR="006B0FA9" w:rsidRDefault="006B0FA9" w:rsidP="006B0FA9">
    <w:pPr>
      <w:pBdr>
        <w:bottom w:val="single" w:sz="4" w:space="1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Család- és Gyermekjóléti </w:t>
    </w:r>
    <w:r w:rsidR="00FB375B">
      <w:rPr>
        <w:b/>
        <w:bCs/>
        <w:sz w:val="28"/>
        <w:szCs w:val="28"/>
      </w:rPr>
      <w:t>Szolgálat</w:t>
    </w:r>
  </w:p>
  <w:p w:rsidR="006B0FA9" w:rsidRPr="009035CD" w:rsidRDefault="006B0FA9" w:rsidP="006B0FA9">
    <w:pPr>
      <w:pBdr>
        <w:bottom w:val="single" w:sz="4" w:space="1" w:color="auto"/>
      </w:pBdr>
      <w:jc w:val="center"/>
      <w:rPr>
        <w:rFonts w:ascii="Arial Narrow" w:hAnsi="Arial Narrow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253"/>
    <w:multiLevelType w:val="multilevel"/>
    <w:tmpl w:val="D0B8A90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05769D"/>
    <w:multiLevelType w:val="multilevel"/>
    <w:tmpl w:val="8BA47F46"/>
    <w:lvl w:ilvl="0">
      <w:start w:val="1"/>
      <w:numFmt w:val="bullet"/>
      <w:lvlText w:val="-"/>
      <w:lvlJc w:val="left"/>
      <w:pPr>
        <w:ind w:left="498" w:hanging="360"/>
      </w:pPr>
    </w:lvl>
    <w:lvl w:ilvl="1">
      <w:start w:val="1"/>
      <w:numFmt w:val="bullet"/>
      <w:lvlText w:val="o"/>
      <w:lvlJc w:val="left"/>
      <w:pPr>
        <w:ind w:left="12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5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D1434A"/>
    <w:multiLevelType w:val="multilevel"/>
    <w:tmpl w:val="70502912"/>
    <w:lvl w:ilvl="0">
      <w:start w:val="1"/>
      <w:numFmt w:val="bullet"/>
      <w:lvlText w:val="-"/>
      <w:lvlJc w:val="left"/>
      <w:pPr>
        <w:ind w:left="323" w:hanging="185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222" w:hanging="185"/>
      </w:pPr>
    </w:lvl>
    <w:lvl w:ilvl="2">
      <w:start w:val="1"/>
      <w:numFmt w:val="bullet"/>
      <w:lvlText w:val="•"/>
      <w:lvlJc w:val="left"/>
      <w:pPr>
        <w:ind w:left="2125" w:hanging="185"/>
      </w:pPr>
    </w:lvl>
    <w:lvl w:ilvl="3">
      <w:start w:val="1"/>
      <w:numFmt w:val="bullet"/>
      <w:lvlText w:val="•"/>
      <w:lvlJc w:val="left"/>
      <w:pPr>
        <w:ind w:left="3027" w:hanging="185"/>
      </w:pPr>
    </w:lvl>
    <w:lvl w:ilvl="4">
      <w:start w:val="1"/>
      <w:numFmt w:val="bullet"/>
      <w:lvlText w:val="•"/>
      <w:lvlJc w:val="left"/>
      <w:pPr>
        <w:ind w:left="3930" w:hanging="185"/>
      </w:pPr>
    </w:lvl>
    <w:lvl w:ilvl="5">
      <w:start w:val="1"/>
      <w:numFmt w:val="bullet"/>
      <w:lvlText w:val="•"/>
      <w:lvlJc w:val="left"/>
      <w:pPr>
        <w:ind w:left="4833" w:hanging="185"/>
      </w:pPr>
    </w:lvl>
    <w:lvl w:ilvl="6">
      <w:start w:val="1"/>
      <w:numFmt w:val="bullet"/>
      <w:lvlText w:val="•"/>
      <w:lvlJc w:val="left"/>
      <w:pPr>
        <w:ind w:left="5735" w:hanging="185"/>
      </w:pPr>
    </w:lvl>
    <w:lvl w:ilvl="7">
      <w:start w:val="1"/>
      <w:numFmt w:val="bullet"/>
      <w:lvlText w:val="•"/>
      <w:lvlJc w:val="left"/>
      <w:pPr>
        <w:ind w:left="6638" w:hanging="185"/>
      </w:pPr>
    </w:lvl>
    <w:lvl w:ilvl="8">
      <w:start w:val="1"/>
      <w:numFmt w:val="bullet"/>
      <w:lvlText w:val="•"/>
      <w:lvlJc w:val="left"/>
      <w:pPr>
        <w:ind w:left="7541" w:hanging="185"/>
      </w:pPr>
    </w:lvl>
  </w:abstractNum>
  <w:abstractNum w:abstractNumId="3" w15:restartNumberingAfterBreak="0">
    <w:nsid w:val="795747A0"/>
    <w:multiLevelType w:val="multilevel"/>
    <w:tmpl w:val="27FA2FAC"/>
    <w:lvl w:ilvl="0">
      <w:start w:val="1"/>
      <w:numFmt w:val="bullet"/>
      <w:lvlText w:val="-"/>
      <w:lvlJc w:val="left"/>
      <w:pPr>
        <w:ind w:left="138" w:hanging="284"/>
      </w:pPr>
    </w:lvl>
    <w:lvl w:ilvl="1">
      <w:start w:val="1"/>
      <w:numFmt w:val="bullet"/>
      <w:lvlText w:val="•"/>
      <w:lvlJc w:val="left"/>
      <w:pPr>
        <w:ind w:left="1060" w:hanging="284"/>
      </w:pPr>
    </w:lvl>
    <w:lvl w:ilvl="2">
      <w:start w:val="1"/>
      <w:numFmt w:val="bullet"/>
      <w:lvlText w:val="•"/>
      <w:lvlJc w:val="left"/>
      <w:pPr>
        <w:ind w:left="1981" w:hanging="284"/>
      </w:pPr>
    </w:lvl>
    <w:lvl w:ilvl="3">
      <w:start w:val="1"/>
      <w:numFmt w:val="bullet"/>
      <w:lvlText w:val="•"/>
      <w:lvlJc w:val="left"/>
      <w:pPr>
        <w:ind w:left="2901" w:hanging="283"/>
      </w:pPr>
    </w:lvl>
    <w:lvl w:ilvl="4">
      <w:start w:val="1"/>
      <w:numFmt w:val="bullet"/>
      <w:lvlText w:val="•"/>
      <w:lvlJc w:val="left"/>
      <w:pPr>
        <w:ind w:left="3822" w:hanging="284"/>
      </w:pPr>
    </w:lvl>
    <w:lvl w:ilvl="5">
      <w:start w:val="1"/>
      <w:numFmt w:val="bullet"/>
      <w:lvlText w:val="•"/>
      <w:lvlJc w:val="left"/>
      <w:pPr>
        <w:ind w:left="4743" w:hanging="284"/>
      </w:pPr>
    </w:lvl>
    <w:lvl w:ilvl="6">
      <w:start w:val="1"/>
      <w:numFmt w:val="bullet"/>
      <w:lvlText w:val="•"/>
      <w:lvlJc w:val="left"/>
      <w:pPr>
        <w:ind w:left="5663" w:hanging="284"/>
      </w:pPr>
    </w:lvl>
    <w:lvl w:ilvl="7">
      <w:start w:val="1"/>
      <w:numFmt w:val="bullet"/>
      <w:lvlText w:val="•"/>
      <w:lvlJc w:val="left"/>
      <w:pPr>
        <w:ind w:left="6584" w:hanging="284"/>
      </w:pPr>
    </w:lvl>
    <w:lvl w:ilvl="8">
      <w:start w:val="1"/>
      <w:numFmt w:val="bullet"/>
      <w:lvlText w:val="•"/>
      <w:lvlJc w:val="left"/>
      <w:pPr>
        <w:ind w:left="7505" w:hanging="2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C3"/>
    <w:rsid w:val="00123CBA"/>
    <w:rsid w:val="003D4CC3"/>
    <w:rsid w:val="006B0FA9"/>
    <w:rsid w:val="006F1718"/>
    <w:rsid w:val="00822CDF"/>
    <w:rsid w:val="00A60031"/>
    <w:rsid w:val="00BC7445"/>
    <w:rsid w:val="00C62596"/>
    <w:rsid w:val="00F203C9"/>
    <w:rsid w:val="00FB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607C4"/>
  <w15:chartTrackingRefBased/>
  <w15:docId w15:val="{9934525F-0DC7-48CA-B0AB-384F41E6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4CC3"/>
    <w:pPr>
      <w:widowControl w:val="0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D4CC3"/>
    <w:pPr>
      <w:spacing w:line="274" w:lineRule="exact"/>
      <w:ind w:left="13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0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0FA9"/>
  </w:style>
  <w:style w:type="paragraph" w:styleId="llb">
    <w:name w:val="footer"/>
    <w:basedOn w:val="Norml"/>
    <w:link w:val="llbChar"/>
    <w:uiPriority w:val="99"/>
    <w:unhideWhenUsed/>
    <w:rsid w:val="006B0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0FA9"/>
  </w:style>
  <w:style w:type="character" w:customStyle="1" w:styleId="Cmsor1Char">
    <w:name w:val="Címsor 1 Char"/>
    <w:basedOn w:val="Bekezdsalapbettpusa"/>
    <w:link w:val="Cmsor1"/>
    <w:uiPriority w:val="9"/>
    <w:rsid w:val="003D4C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uiPriority w:val="10"/>
    <w:qFormat/>
    <w:rsid w:val="003D4CC3"/>
    <w:pPr>
      <w:spacing w:before="86"/>
      <w:ind w:left="1147" w:right="1147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3D4C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1;CSTGYVK\AppData\Local\Temp\Temp2_Fw__sablonok.zip\lev&#233;lsablon-szolg&#225;lat-202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levélsablon-szolgálat-2020</Template>
  <TotalTime>1</TotalTime>
  <Pages>2</Pages>
  <Words>605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ÓCSTGYVK</dc:creator>
  <cp:keywords/>
  <dc:description/>
  <cp:lastModifiedBy>ÓCSTGYVK</cp:lastModifiedBy>
  <cp:revision>2</cp:revision>
  <dcterms:created xsi:type="dcterms:W3CDTF">2021-09-21T07:19:00Z</dcterms:created>
  <dcterms:modified xsi:type="dcterms:W3CDTF">2021-09-21T07:20:00Z</dcterms:modified>
</cp:coreProperties>
</file>